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410"/>
      </w:tblGrid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Région : 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 locale :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finale(s) régionale(s) :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Rendez-vous panquébécois :</w:t>
            </w:r>
          </w:p>
        </w:tc>
        <w:tc>
          <w:tcPr>
            <w:tcW w:w="6410" w:type="dxa"/>
          </w:tcPr>
          <w:p w:rsidR="00DD4C48" w:rsidRPr="00272D68" w:rsidRDefault="00DD4C48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17 au 20 mai 2018</w:t>
            </w:r>
          </w:p>
        </w:tc>
      </w:tr>
    </w:tbl>
    <w:p w:rsidR="002A77F8" w:rsidRPr="003D29A2" w:rsidRDefault="002A77F8" w:rsidP="002A77F8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2A77F8" w:rsidRPr="003D29A2" w:rsidTr="00031D8D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2A77F8" w:rsidRPr="003D29A2" w:rsidRDefault="002A77F8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 w:rsidRPr="00031D8D"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INFORMATIONS DE BASE</w:t>
            </w:r>
          </w:p>
        </w:tc>
      </w:tr>
    </w:tbl>
    <w:p w:rsidR="002A77F8" w:rsidRPr="002A77F8" w:rsidRDefault="002A77F8" w:rsidP="002A77F8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245"/>
      </w:tblGrid>
      <w:tr w:rsidR="002A77F8" w:rsidRPr="002A77F8" w:rsidTr="000D0F97">
        <w:trPr>
          <w:trHeight w:val="369"/>
        </w:trPr>
        <w:tc>
          <w:tcPr>
            <w:tcW w:w="2235" w:type="dxa"/>
          </w:tcPr>
          <w:p w:rsidR="002A77F8" w:rsidRPr="00272D68" w:rsidRDefault="002A77F8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Nom de l’école : </w:t>
            </w:r>
          </w:p>
        </w:tc>
        <w:tc>
          <w:tcPr>
            <w:tcW w:w="9245" w:type="dxa"/>
          </w:tcPr>
          <w:p w:rsidR="002A77F8" w:rsidRPr="00272D68" w:rsidRDefault="00F31E12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Prénom du participant :</w:t>
            </w:r>
          </w:p>
        </w:tc>
        <w:tc>
          <w:tcPr>
            <w:tcW w:w="9245" w:type="dxa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 du participant :</w:t>
            </w:r>
          </w:p>
        </w:tc>
        <w:tc>
          <w:tcPr>
            <w:tcW w:w="9245" w:type="dxa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Sexe :</w:t>
            </w:r>
          </w:p>
        </w:tc>
        <w:tc>
          <w:tcPr>
            <w:tcW w:w="9245" w:type="dxa"/>
          </w:tcPr>
          <w:p w:rsidR="00F31E12" w:rsidRPr="00272D68" w:rsidRDefault="00EC047C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5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Féminin   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7672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Masculin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Programme :</w:t>
            </w:r>
          </w:p>
        </w:tc>
        <w:tc>
          <w:tcPr>
            <w:tcW w:w="9245" w:type="dxa"/>
          </w:tcPr>
          <w:p w:rsidR="00F31E12" w:rsidRPr="00272D68" w:rsidRDefault="00EC047C" w:rsidP="00F31E12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4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Jeune artiste   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14838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Jeune animateur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054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Jeune technicien   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-8037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Jeune journaliste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108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Jeune organisateur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</w:p>
        </w:tc>
      </w:tr>
    </w:tbl>
    <w:p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031D8D" w:rsidRPr="003D29A2" w:rsidTr="007D2C68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FICHE COMPLÈTE</w:t>
            </w:r>
          </w:p>
        </w:tc>
      </w:tr>
    </w:tbl>
    <w:p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p w:rsidR="00CE69C8" w:rsidRDefault="00CE69C8" w:rsidP="003D29A2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INFORMATIONS GÉNÉRALES</w:t>
      </w:r>
    </w:p>
    <w:p w:rsidR="008D54FE" w:rsidRPr="008D54FE" w:rsidRDefault="008D54FE" w:rsidP="003D29A2">
      <w:pPr>
        <w:rPr>
          <w:rFonts w:asciiTheme="minorHAnsi" w:hAnsiTheme="minorHAnsi" w:cstheme="minorHAnsi"/>
          <w:sz w:val="18"/>
        </w:rPr>
      </w:pP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Niveau scolaire :</w:t>
      </w:r>
      <w:r>
        <w:rPr>
          <w:rFonts w:asciiTheme="minorHAnsi" w:hAnsiTheme="minorHAnsi" w:cstheme="minorHAnsi"/>
          <w:sz w:val="18"/>
        </w:rPr>
        <w:t xml:space="preserve"> _____________________________</w:t>
      </w:r>
      <w:r>
        <w:rPr>
          <w:rFonts w:asciiTheme="minorHAnsi" w:hAnsiTheme="minorHAnsi" w:cstheme="minorHAnsi"/>
          <w:sz w:val="18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Date de naissance 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(jour/mois/année)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proofErr w:type="gramStart"/>
      <w:r w:rsidRPr="00735C00">
        <w:rPr>
          <w:rFonts w:asciiTheme="minorHAnsi" w:hAnsiTheme="minorHAnsi" w:cstheme="minorHAnsi"/>
          <w:sz w:val="18"/>
        </w:rPr>
        <w:t>:</w:t>
      </w:r>
      <w:r>
        <w:rPr>
          <w:rFonts w:asciiTheme="minorHAnsi" w:hAnsiTheme="minorHAnsi" w:cstheme="minorHAnsi"/>
          <w:sz w:val="18"/>
        </w:rPr>
        <w:t xml:space="preserve"> </w:t>
      </w:r>
      <w:r w:rsidR="000D0F97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_</w:t>
      </w:r>
      <w:proofErr w:type="gramEnd"/>
      <w:r>
        <w:rPr>
          <w:rFonts w:asciiTheme="minorHAnsi" w:hAnsiTheme="minorHAnsi" w:cstheme="minorHAnsi"/>
          <w:sz w:val="18"/>
        </w:rPr>
        <w:t>___ / ____ / 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participant (facultatif) : _____________________________</w:t>
      </w:r>
      <w:r>
        <w:rPr>
          <w:rFonts w:asciiTheme="minorHAnsi" w:hAnsiTheme="minorHAnsi" w:cstheme="minorHAnsi"/>
          <w:sz w:val="18"/>
        </w:rPr>
        <w:tab/>
      </w: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parent (facultatif) : _____________________________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Adresse du participant :</w:t>
      </w:r>
      <w:r>
        <w:rPr>
          <w:rFonts w:asciiTheme="minorHAnsi" w:hAnsiTheme="minorHAnsi" w:cstheme="minorHAnsi"/>
          <w:sz w:val="18"/>
        </w:rPr>
        <w:t xml:space="preserve"> _________________________</w:t>
      </w:r>
      <w:r>
        <w:rPr>
          <w:rFonts w:asciiTheme="minorHAnsi" w:hAnsiTheme="minorHAnsi" w:cstheme="minorHAnsi"/>
          <w:sz w:val="18"/>
        </w:rPr>
        <w:tab/>
        <w:t>Ville : __________________________________      Code postal : ________________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(maison)</w:t>
      </w:r>
      <w:r w:rsidR="00113943">
        <w:rPr>
          <w:rFonts w:asciiTheme="minorHAnsi" w:eastAsia="Calibri" w:hAnsiTheme="minorHAnsi" w:cstheme="minorHAnsi"/>
          <w:sz w:val="18"/>
          <w:lang w:eastAsia="fr-FR"/>
        </w:rPr>
        <w:t xml:space="preserve"> : (_</w:t>
      </w:r>
      <w:r>
        <w:rPr>
          <w:rFonts w:asciiTheme="minorHAnsi" w:eastAsia="Calibri" w:hAnsiTheme="minorHAnsi" w:cstheme="minorHAnsi"/>
          <w:sz w:val="18"/>
          <w:lang w:eastAsia="fr-FR"/>
        </w:rPr>
        <w:t>_____) ______ - __________</w:t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(autre)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 :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(______) ______ - __________   </w:t>
      </w:r>
      <w:bookmarkStart w:id="0" w:name="_GoBack"/>
      <w:bookmarkEnd w:id="0"/>
      <w:r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</w:p>
    <w:p w:rsidR="008D54FE" w:rsidRPr="008D54FE" w:rsidRDefault="008D54FE" w:rsidP="008D54FE">
      <w:pPr>
        <w:spacing w:line="360" w:lineRule="auto"/>
        <w:rPr>
          <w:rFonts w:asciiTheme="minorHAnsi" w:eastAsia="Calibri" w:hAnsiTheme="minorHAnsi" w:cstheme="minorHAnsi"/>
          <w:sz w:val="18"/>
          <w:lang w:eastAsia="fr-FR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Grandeur de chandail :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sdt>
        <w:sdtPr>
          <w:rPr>
            <w:rFonts w:asciiTheme="minorHAnsi" w:hAnsiTheme="minorHAnsi" w:cstheme="minorHAnsi"/>
            <w:spacing w:val="-16"/>
            <w:sz w:val="18"/>
          </w:rPr>
          <w:id w:val="-13288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1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petit    </w:t>
      </w:r>
      <w:sdt>
        <w:sdtPr>
          <w:rPr>
            <w:rFonts w:asciiTheme="minorHAnsi" w:hAnsiTheme="minorHAnsi" w:cstheme="minorHAnsi"/>
            <w:w w:val="96"/>
            <w:sz w:val="18"/>
          </w:rPr>
          <w:id w:val="10669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w w:val="9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w w:val="96"/>
          <w:sz w:val="18"/>
        </w:rPr>
        <w:t xml:space="preserve"> </w:t>
      </w:r>
      <w:proofErr w:type="spellStart"/>
      <w:r w:rsidRPr="00735C00">
        <w:rPr>
          <w:rFonts w:asciiTheme="minorHAnsi" w:eastAsia="Calibri" w:hAnsiTheme="minorHAnsi" w:cstheme="minorHAnsi"/>
          <w:sz w:val="18"/>
          <w:lang w:eastAsia="fr-FR"/>
        </w:rPr>
        <w:t>Petit</w:t>
      </w:r>
      <w:proofErr w:type="spellEnd"/>
      <w:r w:rsidRPr="00735C00">
        <w:rPr>
          <w:rFonts w:asciiTheme="minorHAnsi" w:hAnsiTheme="minorHAnsi" w:cstheme="minorHAnsi"/>
          <w:w w:val="96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6189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Moyen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6411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Grand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3800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Très grand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14773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</w:t>
      </w:r>
      <w:proofErr w:type="spellStart"/>
      <w:r w:rsidRPr="00735C00">
        <w:rPr>
          <w:rFonts w:asciiTheme="minorHAnsi" w:eastAsia="Calibri" w:hAnsiTheme="minorHAnsi" w:cstheme="minorHAnsi"/>
          <w:sz w:val="18"/>
          <w:lang w:eastAsia="fr-FR"/>
        </w:rPr>
        <w:t>très</w:t>
      </w:r>
      <w:proofErr w:type="spellEnd"/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grand</w:t>
      </w:r>
    </w:p>
    <w:p w:rsidR="002828F4" w:rsidRPr="00735C00" w:rsidRDefault="002828F4" w:rsidP="003D29A2">
      <w:pPr>
        <w:rPr>
          <w:rFonts w:asciiTheme="minorHAnsi" w:hAnsiTheme="minorHAnsi" w:cstheme="minorHAnsi"/>
          <w:b/>
          <w:sz w:val="18"/>
        </w:rPr>
      </w:pPr>
    </w:p>
    <w:p w:rsidR="0049022B" w:rsidRPr="00735C00" w:rsidRDefault="0049022B" w:rsidP="0049022B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FICHE SANTÉ</w:t>
      </w:r>
    </w:p>
    <w:p w:rsidR="0049022B" w:rsidRPr="00735C00" w:rsidRDefault="0049022B" w:rsidP="0049022B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111"/>
      </w:tblGrid>
      <w:tr w:rsidR="0049022B" w:rsidRPr="00735C00" w:rsidTr="007D2C68">
        <w:trPr>
          <w:trHeight w:val="284"/>
        </w:trPr>
        <w:tc>
          <w:tcPr>
            <w:tcW w:w="3369" w:type="dxa"/>
          </w:tcPr>
          <w:p w:rsidR="0049022B" w:rsidRPr="00735C00" w:rsidRDefault="0049022B" w:rsidP="0049022B">
            <w:pPr>
              <w:jc w:val="right"/>
              <w:rPr>
                <w:rFonts w:asciiTheme="minorHAnsi" w:eastAsia="Calibri" w:hAnsiTheme="minorHAnsi" w:cstheme="minorHAnsi"/>
                <w:sz w:val="18"/>
                <w:lang w:eastAsia="fr-FR"/>
              </w:rPr>
            </w:pPr>
            <w:r w:rsidRPr="00735C00">
              <w:rPr>
                <w:rFonts w:asciiTheme="minorHAnsi" w:hAnsiTheme="minorHAnsi" w:cstheme="minorHAnsi"/>
                <w:sz w:val="18"/>
              </w:rPr>
              <w:t>N</w:t>
            </w:r>
            <w:r w:rsidRPr="00735C00">
              <w:rPr>
                <w:rFonts w:asciiTheme="minorHAnsi" w:hAnsiTheme="minorHAnsi" w:cstheme="minorHAnsi"/>
                <w:sz w:val="18"/>
                <w:vertAlign w:val="superscript"/>
              </w:rPr>
              <w:t xml:space="preserve">o </w:t>
            </w:r>
            <w:r w:rsidRPr="00735C00"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d’assurance-maladie </w:t>
            </w:r>
            <w:r w:rsidRPr="00735C00">
              <w:rPr>
                <w:rFonts w:asciiTheme="minorHAnsi" w:eastAsia="Calibri" w:hAnsiTheme="minorHAnsi" w:cstheme="minorHAnsi"/>
                <w:sz w:val="14"/>
                <w:lang w:eastAsia="fr-FR"/>
              </w:rPr>
              <w:t>(facultatif)</w:t>
            </w:r>
            <w:r w:rsidRPr="00735C00"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:</w:t>
            </w:r>
          </w:p>
        </w:tc>
        <w:tc>
          <w:tcPr>
            <w:tcW w:w="8111" w:type="dxa"/>
          </w:tcPr>
          <w:p w:rsidR="0049022B" w:rsidRPr="00735C00" w:rsidRDefault="0049022B" w:rsidP="007D2C68">
            <w:pPr>
              <w:rPr>
                <w:rFonts w:asciiTheme="minorHAnsi" w:eastAsia="Calibri" w:hAnsiTheme="minorHAnsi" w:cstheme="minorHAnsi"/>
                <w:sz w:val="18"/>
                <w:lang w:eastAsia="fr-FR"/>
              </w:rPr>
            </w:pPr>
            <w:r w:rsidRPr="00735C00">
              <w:rPr>
                <w:rFonts w:asciiTheme="minorHAnsi" w:eastAsia="Calibri" w:hAnsiTheme="minorHAnsi" w:cstheme="minorHAnsi"/>
                <w:sz w:val="18"/>
                <w:lang w:eastAsia="fr-FR"/>
              </w:rPr>
              <w:t>__________________________________________________________________</w:t>
            </w:r>
          </w:p>
        </w:tc>
      </w:tr>
    </w:tbl>
    <w:p w:rsidR="008E5830" w:rsidRPr="003D29A2" w:rsidRDefault="008E5830" w:rsidP="003D29A2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7620"/>
      </w:tblGrid>
      <w:tr w:rsidR="00F63A63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F63A63" w:rsidRPr="000D0F97" w:rsidRDefault="00F63A63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Spécificité alimentaire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5168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3524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laquelle ou lesquelles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  <w:r w:rsidR="000D0F97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</w:t>
            </w:r>
          </w:p>
        </w:tc>
      </w:tr>
      <w:tr w:rsidR="00F63A63" w:rsidTr="000D0F97">
        <w:trPr>
          <w:trHeight w:val="510"/>
        </w:trPr>
        <w:tc>
          <w:tcPr>
            <w:tcW w:w="2376" w:type="dxa"/>
            <w:vMerge w:val="restart"/>
            <w:shd w:val="pct12" w:color="auto" w:fill="auto"/>
            <w:vAlign w:val="center"/>
          </w:tcPr>
          <w:p w:rsidR="00F63A63" w:rsidRPr="000D0F97" w:rsidRDefault="00F63A63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Médication sur une base régulière :</w:t>
            </w: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310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9774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Maladie(s) liée(s) au(x) médicament(s) : 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F63A63" w:rsidTr="000D0F97">
        <w:trPr>
          <w:trHeight w:val="346"/>
        </w:trPr>
        <w:tc>
          <w:tcPr>
            <w:tcW w:w="2376" w:type="dxa"/>
            <w:vMerge/>
            <w:shd w:val="pct12" w:color="auto" w:fill="auto"/>
            <w:vAlign w:val="center"/>
          </w:tcPr>
          <w:p w:rsidR="00F63A63" w:rsidRPr="000D0F97" w:rsidRDefault="00F63A63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vMerge/>
            <w:shd w:val="pct12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pct12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7620" w:type="dxa"/>
            <w:shd w:val="pct12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Nom(s) du ou des médicament(s) :</w:t>
            </w:r>
            <w:r w:rsid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___</w:t>
            </w: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</w:t>
            </w:r>
          </w:p>
        </w:tc>
      </w:tr>
      <w:tr w:rsidR="00F63A63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F63A63" w:rsidRPr="000D0F97" w:rsidRDefault="00F63A63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Allergie importante ou grave (animaux, alimentaire, autre)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9416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2090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laquelle ou lesquelles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  <w:r w:rsidR="000D0F97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</w:t>
            </w:r>
          </w:p>
        </w:tc>
      </w:tr>
      <w:tr w:rsidR="00F63A63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F63A63" w:rsidRPr="000D0F97" w:rsidRDefault="00F63A63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Intolérance alimentaire (lactose, gluten, autre)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4566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F63A63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3754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F63A63" w:rsidRPr="000D0F97" w:rsidRDefault="00F63A6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laquelle ou lesquelles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  <w:r w:rsidR="000D0F97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</w:t>
            </w: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Autorisation aux secouristes d’utiliser l’</w:t>
            </w:r>
            <w:proofErr w:type="spellStart"/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EpiPen</w:t>
            </w:r>
            <w:proofErr w:type="spellEnd"/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4047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6478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Trouble cardiaque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8191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9835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laquelle ou lesquelles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________________________________________________________</w:t>
            </w: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Trouble physique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2922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1701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laquelle ou lesquelles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  <w:r w:rsidR="000D0F97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eastAsia="MS Gothic" w:hAnsiTheme="minorHAnsi" w:cstheme="minorHAnsi"/>
                <w:sz w:val="18"/>
                <w:szCs w:val="18"/>
                <w:lang w:eastAsia="fr-FR"/>
              </w:rPr>
              <w:t>Claustrophobie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5716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6162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Peur de l’eau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5291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7135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735C00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Autre (asthme, diabète, surdité)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0639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35C00" w:rsidRPr="000D0F97" w:rsidRDefault="00EC047C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6495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00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35C00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735C00" w:rsidRPr="000D0F97" w:rsidRDefault="00735C00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Précisez :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</w:t>
            </w:r>
            <w:r w:rsidR="000D0F97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Pr="000D0F9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</w:t>
            </w:r>
          </w:p>
        </w:tc>
      </w:tr>
    </w:tbl>
    <w:p w:rsidR="004D35A0" w:rsidRPr="003D29A2" w:rsidRDefault="004D35A0" w:rsidP="003D29A2">
      <w:pPr>
        <w:rPr>
          <w:rFonts w:asciiTheme="minorHAnsi" w:eastAsia="Calibri" w:hAnsiTheme="minorHAnsi" w:cstheme="minorHAnsi"/>
          <w:lang w:eastAsia="fr-FR"/>
        </w:rPr>
      </w:pPr>
    </w:p>
    <w:p w:rsidR="00272D68" w:rsidRPr="000D0F97" w:rsidRDefault="00734777" w:rsidP="000D0F97">
      <w:pPr>
        <w:spacing w:after="200" w:line="276" w:lineRule="auto"/>
        <w:rPr>
          <w:rFonts w:asciiTheme="minorHAnsi" w:eastAsia="Calibri" w:hAnsiTheme="minorHAnsi" w:cstheme="minorHAnsi"/>
          <w:b/>
          <w:u w:val="single"/>
          <w:lang w:eastAsia="fr-FR"/>
        </w:rPr>
      </w:pPr>
      <w:r w:rsidRPr="00734777">
        <w:rPr>
          <w:rFonts w:asciiTheme="minorHAnsi" w:eastAsia="Calibri" w:hAnsiTheme="minorHAnsi" w:cstheme="minorHAnsi"/>
          <w:b/>
          <w:lang w:eastAsia="fr-FR"/>
        </w:rPr>
        <w:t>PERSONNES À CONTACTER EN CAS D’URGENCE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5740"/>
      </w:tblGrid>
      <w:tr w:rsidR="00272D68" w:rsidTr="00272D68">
        <w:trPr>
          <w:trHeight w:val="1529"/>
        </w:trPr>
        <w:tc>
          <w:tcPr>
            <w:tcW w:w="5740" w:type="dxa"/>
            <w:vAlign w:val="center"/>
          </w:tcPr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 w:rsidRPr="00F63A63">
              <w:rPr>
                <w:rFonts w:asciiTheme="minorHAnsi" w:eastAsia="Calibri" w:hAnsiTheme="minorHAnsi" w:cstheme="minorHAnsi"/>
                <w:lang w:eastAsia="fr-FR"/>
              </w:rPr>
              <w:t>Première personne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Nom et prénom : _________________________________________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Téléphone à la maison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Cellulaire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Lien avec le participant : ___________________________________</w:t>
            </w:r>
          </w:p>
        </w:tc>
        <w:tc>
          <w:tcPr>
            <w:tcW w:w="5740" w:type="dxa"/>
            <w:vAlign w:val="center"/>
          </w:tcPr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Deuxième</w:t>
            </w:r>
            <w:r w:rsidRPr="00F63A63">
              <w:rPr>
                <w:rFonts w:asciiTheme="minorHAnsi" w:eastAsia="Calibri" w:hAnsiTheme="minorHAnsi" w:cstheme="minorHAnsi"/>
                <w:lang w:eastAsia="fr-FR"/>
              </w:rPr>
              <w:t xml:space="preserve"> personne</w:t>
            </w:r>
            <w:r>
              <w:rPr>
                <w:rFonts w:asciiTheme="minorHAnsi" w:eastAsia="Calibri" w:hAnsiTheme="minorHAnsi" w:cstheme="minorHAnsi"/>
                <w:lang w:eastAsia="fr-FR"/>
              </w:rPr>
              <w:t xml:space="preserve"> (numéro différent)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Nom et prénom : _________________________________________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Téléphone à la maison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Cellulaire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Lien avec le participant : ___________________________________</w:t>
            </w:r>
          </w:p>
        </w:tc>
      </w:tr>
    </w:tbl>
    <w:p w:rsidR="00031D8D" w:rsidRPr="003D29A2" w:rsidRDefault="00031D8D" w:rsidP="00031D8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031D8D" w:rsidRPr="003D29A2" w:rsidTr="007D2C68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AUTORISATIONS</w:t>
            </w:r>
          </w:p>
        </w:tc>
      </w:tr>
    </w:tbl>
    <w:p w:rsidR="00031D8D" w:rsidRDefault="00031D8D" w:rsidP="003D29A2">
      <w:pPr>
        <w:rPr>
          <w:rFonts w:asciiTheme="minorHAnsi" w:eastAsia="Calibri" w:hAnsiTheme="minorHAnsi" w:cstheme="minorHAnsi"/>
          <w:b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ENGAGEMENT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s’engage à être disponible lors de la finale locale de son école ainsi que lors de la finale régionale et du Rendez-vous panquébécois si son numéro est sélectionné par le jury.</w:t>
      </w:r>
    </w:p>
    <w:p w:rsidR="00837836" w:rsidRPr="003D29A2" w:rsidRDefault="00837836" w:rsidP="003D29A2">
      <w:pPr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RÈGLEMENTS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et l’autorité parentale confirment avoir lu, compris et accepté les règlements et valeurs du programme Secondaire en spectacle (</w:t>
      </w:r>
      <w:hyperlink r:id="rId9" w:history="1">
        <w:r w:rsidR="00ED6770" w:rsidRPr="003D29A2">
          <w:rPr>
            <w:rStyle w:val="Lienhypertexte"/>
            <w:rFonts w:asciiTheme="minorHAnsi" w:eastAsia="Calibri" w:hAnsiTheme="minorHAnsi" w:cstheme="minorHAnsi"/>
            <w:lang w:eastAsia="fr-FR"/>
          </w:rPr>
          <w:t>http://www.secondaireenspectacle.qc.ca/tout-sur-le-programme-secondaire-en-spectacle/valeurs-et-reglements</w:t>
        </w:r>
      </w:hyperlink>
      <w:r w:rsidR="00ED6770" w:rsidRPr="003D29A2">
        <w:rPr>
          <w:rFonts w:asciiTheme="minorHAnsi" w:eastAsia="Calibri" w:hAnsiTheme="minorHAnsi" w:cstheme="minorHAnsi"/>
          <w:lang w:eastAsia="fr-FR"/>
        </w:rPr>
        <w:t xml:space="preserve">), incluant </w:t>
      </w:r>
      <w:r w:rsidR="003D29A2" w:rsidRPr="003D29A2">
        <w:rPr>
          <w:rFonts w:asciiTheme="minorHAnsi" w:eastAsia="Calibri" w:hAnsiTheme="minorHAnsi" w:cstheme="minorHAnsi"/>
          <w:lang w:eastAsia="fr-FR"/>
        </w:rPr>
        <w:t>c</w:t>
      </w:r>
      <w:r w:rsidR="00ED6770" w:rsidRPr="003D29A2">
        <w:rPr>
          <w:rFonts w:asciiTheme="minorHAnsi" w:eastAsia="Calibri" w:hAnsiTheme="minorHAnsi" w:cstheme="minorHAnsi"/>
          <w:lang w:eastAsia="fr-FR"/>
        </w:rPr>
        <w:t>eux</w:t>
      </w:r>
      <w:r w:rsidR="003D29A2" w:rsidRPr="003D29A2">
        <w:rPr>
          <w:rFonts w:asciiTheme="minorHAnsi" w:eastAsia="Calibri" w:hAnsiTheme="minorHAnsi" w:cstheme="minorHAnsi"/>
          <w:lang w:eastAsia="fr-FR"/>
        </w:rPr>
        <w:t xml:space="preserve"> du</w:t>
      </w:r>
      <w:r w:rsidRPr="003D29A2">
        <w:rPr>
          <w:rFonts w:asciiTheme="minorHAnsi" w:eastAsia="Calibri" w:hAnsiTheme="minorHAnsi" w:cstheme="minorHAnsi"/>
          <w:lang w:eastAsia="fr-FR"/>
        </w:rPr>
        <w:t xml:space="preserve"> Rendez-vous panquébécois</w:t>
      </w:r>
      <w:r w:rsidR="00ED6770" w:rsidRPr="003D29A2">
        <w:rPr>
          <w:rFonts w:asciiTheme="minorHAnsi" w:eastAsia="Calibri" w:hAnsiTheme="minorHAnsi" w:cstheme="minorHAnsi"/>
          <w:lang w:eastAsia="fr-FR"/>
        </w:rPr>
        <w:t xml:space="preserve"> (</w:t>
      </w:r>
      <w:hyperlink r:id="rId10" w:history="1">
        <w:r w:rsidR="00ED6770" w:rsidRPr="003D29A2">
          <w:rPr>
            <w:rStyle w:val="Lienhypertexte"/>
            <w:rFonts w:asciiTheme="minorHAnsi" w:eastAsia="Calibri" w:hAnsiTheme="minorHAnsi" w:cstheme="minorHAnsi"/>
            <w:lang w:eastAsia="fr-FR"/>
          </w:rPr>
          <w:t>http://www.secondaireenspectacle.qc.ca/le-rendez-vous-panquebecois/reglements</w:t>
        </w:r>
      </w:hyperlink>
      <w:r w:rsidR="00ED6770" w:rsidRPr="003D29A2">
        <w:rPr>
          <w:rFonts w:asciiTheme="minorHAnsi" w:eastAsia="Calibri" w:hAnsiTheme="minorHAnsi" w:cstheme="minorHAnsi"/>
          <w:lang w:eastAsia="fr-FR"/>
        </w:rPr>
        <w:t>)</w:t>
      </w:r>
      <w:r w:rsidRPr="003D29A2">
        <w:rPr>
          <w:rFonts w:asciiTheme="minorHAnsi" w:eastAsia="Calibri" w:hAnsiTheme="minorHAnsi" w:cstheme="minorHAnsi"/>
          <w:lang w:eastAsia="fr-FR"/>
        </w:rPr>
        <w:t xml:space="preserve">. </w:t>
      </w:r>
    </w:p>
    <w:p w:rsidR="00837836" w:rsidRPr="003D29A2" w:rsidRDefault="00837836" w:rsidP="003D29A2">
      <w:pPr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CAPTATIONS MULTIMÉDIAS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s’engage à ne pas demander de droits financiers pour les photos, les vidéos ou les projets journalistiques réalisés lors des activités de tous les niveaux du programme Sec</w:t>
      </w:r>
      <w:r w:rsidR="00ED6770" w:rsidRPr="003D29A2">
        <w:rPr>
          <w:rFonts w:asciiTheme="minorHAnsi" w:eastAsia="Calibri" w:hAnsiTheme="minorHAnsi" w:cstheme="minorHAnsi"/>
          <w:lang w:eastAsia="fr-FR"/>
        </w:rPr>
        <w:t>ondaire en spectacle, incluant c</w:t>
      </w:r>
      <w:r w:rsidRPr="003D29A2">
        <w:rPr>
          <w:rFonts w:asciiTheme="minorHAnsi" w:eastAsia="Calibri" w:hAnsiTheme="minorHAnsi" w:cstheme="minorHAnsi"/>
          <w:lang w:eastAsia="fr-FR"/>
        </w:rPr>
        <w:t>e</w:t>
      </w:r>
      <w:r w:rsidR="00ED6770" w:rsidRPr="003D29A2">
        <w:rPr>
          <w:rFonts w:asciiTheme="minorHAnsi" w:eastAsia="Calibri" w:hAnsiTheme="minorHAnsi" w:cstheme="minorHAnsi"/>
          <w:lang w:eastAsia="fr-FR"/>
        </w:rPr>
        <w:t xml:space="preserve">ux du Rendez-vous panquébécois. </w:t>
      </w:r>
      <w:r w:rsidRPr="003D29A2">
        <w:rPr>
          <w:rFonts w:asciiTheme="minorHAnsi" w:eastAsia="Calibri" w:hAnsiTheme="minorHAnsi" w:cstheme="minorHAnsi"/>
          <w:lang w:eastAsia="fr-FR"/>
        </w:rPr>
        <w:t>Les photos, les vidéos et les projets journalistiques pourront être utilisés à d</w:t>
      </w:r>
      <w:r w:rsidR="003C1D36" w:rsidRPr="003D29A2">
        <w:rPr>
          <w:rFonts w:asciiTheme="minorHAnsi" w:eastAsia="Calibri" w:hAnsiTheme="minorHAnsi" w:cstheme="minorHAnsi"/>
          <w:lang w:eastAsia="fr-FR"/>
        </w:rPr>
        <w:t>e</w:t>
      </w:r>
      <w:r w:rsidRPr="003D29A2">
        <w:rPr>
          <w:rFonts w:asciiTheme="minorHAnsi" w:eastAsia="Calibri" w:hAnsiTheme="minorHAnsi" w:cstheme="minorHAnsi"/>
          <w:lang w:eastAsia="fr-FR"/>
        </w:rPr>
        <w:t>s fins promotionnelles et corporatives et publié</w:t>
      </w:r>
      <w:r w:rsidR="003C1D36" w:rsidRPr="003D29A2">
        <w:rPr>
          <w:rFonts w:asciiTheme="minorHAnsi" w:eastAsia="Calibri" w:hAnsiTheme="minorHAnsi" w:cstheme="minorHAnsi"/>
          <w:lang w:eastAsia="fr-FR"/>
        </w:rPr>
        <w:t>e</w:t>
      </w:r>
      <w:r w:rsidRPr="003D29A2">
        <w:rPr>
          <w:rFonts w:asciiTheme="minorHAnsi" w:eastAsia="Calibri" w:hAnsiTheme="minorHAnsi" w:cstheme="minorHAnsi"/>
          <w:lang w:eastAsia="fr-FR"/>
        </w:rPr>
        <w:t xml:space="preserve">s dans les médias traditionnels ou électroniques. Le participant et l’autorité parentale renoncent à tout recours légal et à toute réclamation quant à la diffusion, la publication et l’utilisation de ces images ou enregistrements. </w:t>
      </w:r>
    </w:p>
    <w:p w:rsidR="003C1D36" w:rsidRPr="003D29A2" w:rsidRDefault="003C1D36" w:rsidP="003D29A2">
      <w:pPr>
        <w:rPr>
          <w:rFonts w:asciiTheme="minorHAnsi" w:eastAsia="Calibri" w:hAnsiTheme="minorHAnsi" w:cstheme="minorHAnsi"/>
          <w:lang w:eastAsia="fr-FR"/>
        </w:rPr>
      </w:pPr>
    </w:p>
    <w:p w:rsidR="003C1D36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MÉDICALE</w:t>
      </w:r>
    </w:p>
    <w:p w:rsidR="00325110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</w:p>
    <w:p w:rsidR="003C1D36" w:rsidRPr="003D29A2" w:rsidRDefault="003C1D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En signant le formulaire d’inscription, j’autorise </w:t>
      </w:r>
      <w:r w:rsidR="009531D8">
        <w:rPr>
          <w:rFonts w:asciiTheme="minorHAnsi" w:eastAsia="Calibri" w:hAnsiTheme="minorHAnsi" w:cstheme="minorHAnsi"/>
          <w:lang w:eastAsia="fr-FR"/>
        </w:rPr>
        <w:t>l</w:t>
      </w:r>
      <w:r w:rsidRPr="003D29A2">
        <w:rPr>
          <w:rFonts w:asciiTheme="minorHAnsi" w:eastAsia="Calibri" w:hAnsiTheme="minorHAnsi" w:cstheme="minorHAnsi"/>
          <w:lang w:eastAsia="fr-FR"/>
        </w:rPr>
        <w:t>es représentants et responsables du programme Secondaire en spectacle, incluant ceux du Rendez-vous panquébécois, sur place à prodiguer les services de base et, en cas d’urgence, à diriger mon enfant vers les services de santé ou ambulance. ** Lors du transport, les frais relatifs au transport et aux traitements dispensés par un spécialiste médical devront être assumés par le parent ou le tuteur du participant</w:t>
      </w:r>
      <w:r w:rsidR="009531D8" w:rsidRPr="003D29A2">
        <w:rPr>
          <w:rFonts w:asciiTheme="minorHAnsi" w:eastAsia="Calibri" w:hAnsiTheme="minorHAnsi" w:cstheme="minorHAnsi"/>
          <w:lang w:eastAsia="fr-FR"/>
        </w:rPr>
        <w:t>. *</w:t>
      </w:r>
      <w:r w:rsidRPr="003D29A2">
        <w:rPr>
          <w:rFonts w:asciiTheme="minorHAnsi" w:eastAsia="Calibri" w:hAnsiTheme="minorHAnsi" w:cstheme="minorHAnsi"/>
          <w:lang w:eastAsia="fr-FR"/>
        </w:rPr>
        <w:t>*</w:t>
      </w:r>
    </w:p>
    <w:p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C1D36" w:rsidRPr="003D29A2" w:rsidRDefault="003C1D36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52445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:rsidR="003C1D36" w:rsidRPr="003D29A2" w:rsidRDefault="009531D8" w:rsidP="003D29A2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lang w:eastAsia="fr-FR"/>
        </w:rPr>
        <w:tab/>
      </w:r>
      <w:r w:rsidR="003C1D36" w:rsidRPr="003D29A2">
        <w:rPr>
          <w:rFonts w:asciiTheme="minorHAnsi" w:eastAsia="Calibri" w:hAnsiTheme="minorHAnsi" w:cstheme="minorHAnsi"/>
          <w:b/>
          <w:lang w:eastAsia="fr-FR"/>
        </w:rPr>
        <w:t>Signature d’un parent ou tuteur</w:t>
      </w: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C1D36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:rsidR="00352445" w:rsidRPr="003D29A2" w:rsidRDefault="003C1D36" w:rsidP="003D29A2">
      <w:pPr>
        <w:tabs>
          <w:tab w:val="left" w:pos="4680"/>
          <w:tab w:val="left" w:pos="8190"/>
        </w:tabs>
        <w:jc w:val="center"/>
        <w:rPr>
          <w:rFonts w:asciiTheme="minorHAnsi" w:hAnsiTheme="minorHAnsi" w:cstheme="minorHAnsi"/>
          <w:b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Signature du participant</w:t>
      </w:r>
    </w:p>
    <w:sectPr w:rsidR="00352445" w:rsidRPr="003D29A2" w:rsidSect="00031D8D">
      <w:headerReference w:type="default" r:id="rId11"/>
      <w:pgSz w:w="12240" w:h="15840"/>
      <w:pgMar w:top="1239" w:right="474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7C" w:rsidRDefault="00EC047C" w:rsidP="00363EBC">
      <w:r>
        <w:separator/>
      </w:r>
    </w:p>
  </w:endnote>
  <w:endnote w:type="continuationSeparator" w:id="0">
    <w:p w:rsidR="00EC047C" w:rsidRDefault="00EC047C" w:rsidP="003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7C" w:rsidRDefault="00EC047C" w:rsidP="00363EBC">
      <w:r>
        <w:separator/>
      </w:r>
    </w:p>
  </w:footnote>
  <w:footnote w:type="continuationSeparator" w:id="0">
    <w:p w:rsidR="00EC047C" w:rsidRDefault="00EC047C" w:rsidP="0036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B0" w:rsidRPr="002A77F8" w:rsidRDefault="00253E0A" w:rsidP="00363EBC">
    <w:pPr>
      <w:pStyle w:val="En-tte"/>
      <w:jc w:val="right"/>
      <w:rPr>
        <w:sz w:val="40"/>
        <w:szCs w:val="40"/>
      </w:rPr>
    </w:pPr>
    <w:r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drawing>
        <wp:anchor distT="0" distB="0" distL="114300" distR="114300" simplePos="0" relativeHeight="251658240" behindDoc="0" locked="0" layoutInCell="1" allowOverlap="1" wp14:anchorId="10260AA9" wp14:editId="1E73C20C">
          <wp:simplePos x="0" y="0"/>
          <wp:positionH relativeFrom="column">
            <wp:posOffset>-34290</wp:posOffset>
          </wp:positionH>
          <wp:positionV relativeFrom="paragraph">
            <wp:posOffset>-48672</wp:posOffset>
          </wp:positionV>
          <wp:extent cx="1622962" cy="59376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62" cy="59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7B0"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t xml:space="preserve"> </w:t>
    </w:r>
    <w:r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FORMULAIRE D’INSCRIPTION </w:t>
    </w:r>
    <w:r w:rsidR="002A77F8" w:rsidRPr="002A77F8">
      <w:rPr>
        <w:rFonts w:asciiTheme="minorHAnsi" w:hAnsiTheme="minorHAnsi" w:cstheme="minorHAnsi"/>
        <w:b/>
        <w:noProof/>
        <w:sz w:val="32"/>
        <w:szCs w:val="40"/>
        <w:lang w:eastAsia="fr-CA"/>
      </w:rPr>
      <w:t>DU PARTICIPANT</w:t>
    </w:r>
  </w:p>
  <w:p w:rsidR="004D27B0" w:rsidRDefault="004D27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413"/>
    <w:multiLevelType w:val="multilevel"/>
    <w:tmpl w:val="F02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137E"/>
    <w:multiLevelType w:val="multilevel"/>
    <w:tmpl w:val="0AB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1036"/>
    <w:multiLevelType w:val="multilevel"/>
    <w:tmpl w:val="213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46C8E"/>
    <w:multiLevelType w:val="multilevel"/>
    <w:tmpl w:val="949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5B"/>
    <w:rsid w:val="00031D8D"/>
    <w:rsid w:val="00042DA2"/>
    <w:rsid w:val="000B62F4"/>
    <w:rsid w:val="000D0F97"/>
    <w:rsid w:val="000E17F4"/>
    <w:rsid w:val="00113943"/>
    <w:rsid w:val="00131F22"/>
    <w:rsid w:val="001E66F7"/>
    <w:rsid w:val="00253E0A"/>
    <w:rsid w:val="00260AC0"/>
    <w:rsid w:val="00272D68"/>
    <w:rsid w:val="002828F4"/>
    <w:rsid w:val="002A77F8"/>
    <w:rsid w:val="002B1495"/>
    <w:rsid w:val="002D5935"/>
    <w:rsid w:val="00311D5B"/>
    <w:rsid w:val="00325110"/>
    <w:rsid w:val="00352445"/>
    <w:rsid w:val="00363EBC"/>
    <w:rsid w:val="003C1D36"/>
    <w:rsid w:val="003D29A2"/>
    <w:rsid w:val="00473F94"/>
    <w:rsid w:val="0049022B"/>
    <w:rsid w:val="004D27B0"/>
    <w:rsid w:val="004D35A0"/>
    <w:rsid w:val="004D3D71"/>
    <w:rsid w:val="004E289A"/>
    <w:rsid w:val="00532871"/>
    <w:rsid w:val="00554653"/>
    <w:rsid w:val="005D2ABE"/>
    <w:rsid w:val="005D587C"/>
    <w:rsid w:val="006B4746"/>
    <w:rsid w:val="006B7476"/>
    <w:rsid w:val="006D6FF4"/>
    <w:rsid w:val="007206DE"/>
    <w:rsid w:val="00734777"/>
    <w:rsid w:val="00735C00"/>
    <w:rsid w:val="007D0035"/>
    <w:rsid w:val="007E1D22"/>
    <w:rsid w:val="007E292C"/>
    <w:rsid w:val="00807F8B"/>
    <w:rsid w:val="008328E9"/>
    <w:rsid w:val="00837070"/>
    <w:rsid w:val="00837836"/>
    <w:rsid w:val="00882E3B"/>
    <w:rsid w:val="008D3CD4"/>
    <w:rsid w:val="008D4781"/>
    <w:rsid w:val="008D54FE"/>
    <w:rsid w:val="008E5830"/>
    <w:rsid w:val="009531D8"/>
    <w:rsid w:val="009B57ED"/>
    <w:rsid w:val="009B6C54"/>
    <w:rsid w:val="00A209DE"/>
    <w:rsid w:val="00A87AEC"/>
    <w:rsid w:val="00AD01F4"/>
    <w:rsid w:val="00AF6556"/>
    <w:rsid w:val="00B168D2"/>
    <w:rsid w:val="00B22D6C"/>
    <w:rsid w:val="00B55652"/>
    <w:rsid w:val="00B74F6D"/>
    <w:rsid w:val="00BC60AC"/>
    <w:rsid w:val="00BD7A4B"/>
    <w:rsid w:val="00C87177"/>
    <w:rsid w:val="00C87594"/>
    <w:rsid w:val="00CE69C8"/>
    <w:rsid w:val="00DA5471"/>
    <w:rsid w:val="00DC7D29"/>
    <w:rsid w:val="00DD4C48"/>
    <w:rsid w:val="00E17E1B"/>
    <w:rsid w:val="00EC047C"/>
    <w:rsid w:val="00ED6770"/>
    <w:rsid w:val="00F31E12"/>
    <w:rsid w:val="00F34BCA"/>
    <w:rsid w:val="00F63A63"/>
    <w:rsid w:val="00F75578"/>
    <w:rsid w:val="00F82039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5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5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condaireenspectacle.qc.ca/le-rendez-vous-panquebecois/regle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ondaireenspectacle.qc.ca/tout-sur-le-programme-secondaire-en-spectacle/valeurs-et-regl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61B1-0ECA-4F51-B74E-A18B53C9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cp:lastPrinted>2017-09-08T19:23:00Z</cp:lastPrinted>
  <dcterms:created xsi:type="dcterms:W3CDTF">2017-09-11T18:16:00Z</dcterms:created>
  <dcterms:modified xsi:type="dcterms:W3CDTF">2017-09-11T18:16:00Z</dcterms:modified>
</cp:coreProperties>
</file>